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11F6" w14:textId="256290D5" w:rsidR="00C230B1" w:rsidRPr="00C230B1" w:rsidRDefault="00C230B1" w:rsidP="00C230B1">
      <w:pPr>
        <w:jc w:val="center"/>
        <w:rPr>
          <w:b/>
          <w:bCs/>
          <w:color w:val="000000"/>
          <w:sz w:val="24"/>
        </w:rPr>
      </w:pPr>
      <w:bookmarkStart w:id="0" w:name="_GoBack"/>
      <w:bookmarkEnd w:id="0"/>
      <w:r w:rsidRPr="00C230B1">
        <w:rPr>
          <w:b/>
          <w:bCs/>
          <w:color w:val="000000"/>
          <w:sz w:val="24"/>
        </w:rPr>
        <w:t xml:space="preserve">Federal </w:t>
      </w:r>
      <w:r w:rsidR="00100BA8">
        <w:rPr>
          <w:b/>
          <w:bCs/>
          <w:color w:val="000000"/>
          <w:sz w:val="24"/>
        </w:rPr>
        <w:t>Trademark</w:t>
      </w:r>
      <w:r w:rsidRPr="00C230B1">
        <w:rPr>
          <w:b/>
          <w:bCs/>
          <w:color w:val="000000"/>
          <w:sz w:val="24"/>
        </w:rPr>
        <w:t xml:space="preserve"> Checklist</w:t>
      </w:r>
    </w:p>
    <w:p w14:paraId="1FBFC8EF" w14:textId="77777777" w:rsidR="00C230B1" w:rsidRPr="00C230B1" w:rsidRDefault="00C230B1" w:rsidP="00C230B1">
      <w:pPr>
        <w:jc w:val="both"/>
        <w:rPr>
          <w:b/>
          <w:bCs/>
          <w:color w:val="000000"/>
          <w:sz w:val="24"/>
        </w:rPr>
      </w:pPr>
    </w:p>
    <w:p w14:paraId="591F204F" w14:textId="77777777" w:rsidR="00100BA8" w:rsidRPr="00100BA8" w:rsidRDefault="00100BA8" w:rsidP="00100BA8">
      <w:pPr>
        <w:jc w:val="both"/>
        <w:rPr>
          <w:color w:val="000000"/>
          <w:sz w:val="24"/>
          <w:u w:val="single"/>
        </w:rPr>
      </w:pPr>
    </w:p>
    <w:p w14:paraId="1A275E07" w14:textId="46F1DEFF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1.</w:t>
      </w:r>
      <w:r w:rsidRPr="00100BA8">
        <w:rPr>
          <w:color w:val="000000"/>
          <w:sz w:val="24"/>
        </w:rPr>
        <w:tab/>
        <w:t xml:space="preserve">Client Name and No.:  </w:t>
      </w:r>
    </w:p>
    <w:p w14:paraId="734EF886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37A11F8C" w14:textId="77777777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2.</w:t>
      </w:r>
      <w:r w:rsidRPr="00100BA8">
        <w:rPr>
          <w:color w:val="000000"/>
          <w:sz w:val="24"/>
        </w:rPr>
        <w:tab/>
        <w:t xml:space="preserve">Wallet No.:  </w:t>
      </w:r>
      <w:r w:rsidRPr="00100BA8">
        <w:rPr>
          <w:color w:val="000000"/>
          <w:sz w:val="24"/>
        </w:rPr>
        <w:tab/>
      </w:r>
    </w:p>
    <w:p w14:paraId="3B4402DE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3B2EE3A7" w14:textId="4804AAB6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3.</w:t>
      </w:r>
      <w:r w:rsidRPr="00100BA8">
        <w:rPr>
          <w:color w:val="000000"/>
          <w:sz w:val="24"/>
        </w:rPr>
        <w:tab/>
        <w:t xml:space="preserve">Mark:   </w:t>
      </w:r>
    </w:p>
    <w:p w14:paraId="10E051D1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08AF71BB" w14:textId="7615EC4B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4.</w:t>
      </w:r>
      <w:r w:rsidRPr="00100BA8">
        <w:rPr>
          <w:color w:val="000000"/>
          <w:sz w:val="24"/>
        </w:rPr>
        <w:tab/>
        <w:t xml:space="preserve">Class(es) No.:  </w:t>
      </w:r>
    </w:p>
    <w:p w14:paraId="4DAACC41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2C6AB1BB" w14:textId="4216F3D4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5.</w:t>
      </w:r>
      <w:r w:rsidRPr="00100BA8">
        <w:rPr>
          <w:color w:val="000000"/>
          <w:sz w:val="24"/>
        </w:rPr>
        <w:tab/>
        <w:t>Filing fee:  $</w:t>
      </w:r>
    </w:p>
    <w:p w14:paraId="14311DCA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3B509378" w14:textId="0594EC27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6.</w:t>
      </w:r>
      <w:r w:rsidRPr="00100BA8">
        <w:rPr>
          <w:color w:val="000000"/>
          <w:sz w:val="24"/>
        </w:rPr>
        <w:tab/>
        <w:t xml:space="preserve">Applicant:  </w:t>
      </w:r>
    </w:p>
    <w:p w14:paraId="1D362834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41B122EA" w14:textId="3D34495E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7.</w:t>
      </w:r>
      <w:r w:rsidRPr="00100BA8">
        <w:rPr>
          <w:color w:val="000000"/>
          <w:sz w:val="24"/>
        </w:rPr>
        <w:tab/>
        <w:t xml:space="preserve">Form of specimen:  </w:t>
      </w:r>
    </w:p>
    <w:p w14:paraId="4395448C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50738B05" w14:textId="19EF73A4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8.</w:t>
      </w:r>
      <w:r w:rsidRPr="00100BA8">
        <w:rPr>
          <w:color w:val="000000"/>
          <w:sz w:val="24"/>
        </w:rPr>
        <w:tab/>
        <w:t xml:space="preserve">State of incorporation:  </w:t>
      </w:r>
    </w:p>
    <w:p w14:paraId="7BA928B0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238ADB08" w14:textId="123421EA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9.</w:t>
      </w:r>
      <w:r w:rsidRPr="00100BA8">
        <w:rPr>
          <w:color w:val="000000"/>
          <w:sz w:val="24"/>
        </w:rPr>
        <w:tab/>
        <w:t xml:space="preserve">Address:  </w:t>
      </w:r>
    </w:p>
    <w:p w14:paraId="21017562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50010246" w14:textId="77777777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 xml:space="preserve">10.  </w:t>
      </w:r>
      <w:r w:rsidRPr="00100BA8">
        <w:rPr>
          <w:color w:val="000000"/>
          <w:sz w:val="24"/>
        </w:rPr>
        <w:tab/>
        <w:t xml:space="preserve">Web site:  </w:t>
      </w:r>
    </w:p>
    <w:p w14:paraId="51C110D2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76AF1683" w14:textId="77777777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 xml:space="preserve">11.       Description of goods:  </w:t>
      </w:r>
    </w:p>
    <w:p w14:paraId="35FF91B5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288598CF" w14:textId="7505BE7C" w:rsidR="00100BA8" w:rsidRPr="00100BA8" w:rsidRDefault="00100BA8" w:rsidP="00100BA8">
      <w:pPr>
        <w:ind w:left="720"/>
        <w:jc w:val="both"/>
        <w:rPr>
          <w:color w:val="000000"/>
          <w:sz w:val="24"/>
        </w:rPr>
      </w:pPr>
    </w:p>
    <w:p w14:paraId="2843FEB0" w14:textId="77777777" w:rsidR="00100BA8" w:rsidRPr="00100BA8" w:rsidRDefault="00100BA8" w:rsidP="00100BA8">
      <w:pPr>
        <w:ind w:left="720" w:hanging="720"/>
        <w:jc w:val="both"/>
        <w:rPr>
          <w:color w:val="000000"/>
          <w:sz w:val="24"/>
        </w:rPr>
      </w:pPr>
    </w:p>
    <w:p w14:paraId="538E7656" w14:textId="786988E3" w:rsidR="00100BA8" w:rsidRPr="00100BA8" w:rsidRDefault="00100BA8" w:rsidP="00100BA8">
      <w:pPr>
        <w:ind w:left="720" w:hanging="720"/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12.</w:t>
      </w:r>
      <w:r w:rsidRPr="00100BA8">
        <w:rPr>
          <w:color w:val="000000"/>
          <w:sz w:val="24"/>
        </w:rPr>
        <w:tab/>
        <w:t xml:space="preserve">Date of first use:  </w:t>
      </w:r>
    </w:p>
    <w:p w14:paraId="1B5E9743" w14:textId="77777777" w:rsidR="00100BA8" w:rsidRPr="00100BA8" w:rsidRDefault="00100BA8" w:rsidP="00100BA8">
      <w:pPr>
        <w:ind w:left="720" w:hanging="720"/>
        <w:jc w:val="both"/>
        <w:rPr>
          <w:color w:val="000000"/>
          <w:sz w:val="24"/>
        </w:rPr>
      </w:pPr>
    </w:p>
    <w:p w14:paraId="16DDACE6" w14:textId="03B577C3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13.</w:t>
      </w:r>
      <w:r w:rsidRPr="00100BA8">
        <w:rPr>
          <w:color w:val="000000"/>
          <w:sz w:val="24"/>
        </w:rPr>
        <w:tab/>
        <w:t xml:space="preserve">Date of first use in commerce:  </w:t>
      </w:r>
    </w:p>
    <w:p w14:paraId="513EB8F0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6E49B0AB" w14:textId="77777777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14.</w:t>
      </w:r>
      <w:r w:rsidRPr="00100BA8">
        <w:rPr>
          <w:color w:val="000000"/>
          <w:sz w:val="24"/>
        </w:rPr>
        <w:tab/>
        <w:t>Any foreign registrations?  If so, list countries: __________________</w:t>
      </w:r>
    </w:p>
    <w:p w14:paraId="1C0B7607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7EBB9F37" w14:textId="77777777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15.</w:t>
      </w:r>
      <w:r w:rsidRPr="00100BA8">
        <w:rPr>
          <w:color w:val="000000"/>
          <w:sz w:val="24"/>
        </w:rPr>
        <w:tab/>
        <w:t xml:space="preserve">Name, title and email of the person signing application:  </w:t>
      </w:r>
    </w:p>
    <w:p w14:paraId="7ED7F56A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3DEEEE33" w14:textId="63C01ABA" w:rsidR="00100BA8" w:rsidRPr="00100BA8" w:rsidRDefault="00100BA8" w:rsidP="00100BA8">
      <w:pPr>
        <w:ind w:firstLine="720"/>
        <w:jc w:val="both"/>
        <w:rPr>
          <w:color w:val="000000"/>
          <w:sz w:val="24"/>
        </w:rPr>
      </w:pPr>
    </w:p>
    <w:p w14:paraId="1234FCC3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15D17D57" w14:textId="77777777" w:rsidR="00100BA8" w:rsidRPr="00100BA8" w:rsidRDefault="00100BA8" w:rsidP="00100BA8">
      <w:pPr>
        <w:jc w:val="both"/>
        <w:rPr>
          <w:color w:val="000000"/>
          <w:sz w:val="24"/>
        </w:rPr>
      </w:pPr>
      <w:r w:rsidRPr="00100BA8">
        <w:rPr>
          <w:color w:val="000000"/>
          <w:sz w:val="24"/>
        </w:rPr>
        <w:t>16.</w:t>
      </w:r>
      <w:r w:rsidRPr="00100BA8">
        <w:rPr>
          <w:color w:val="000000"/>
          <w:sz w:val="24"/>
        </w:rPr>
        <w:tab/>
        <w:t>Name, address and email of the person to receive notice of status of pending application:</w:t>
      </w:r>
    </w:p>
    <w:p w14:paraId="20C2246F" w14:textId="77777777" w:rsidR="00100BA8" w:rsidRPr="00100BA8" w:rsidRDefault="00100BA8" w:rsidP="00100BA8">
      <w:pPr>
        <w:jc w:val="both"/>
        <w:rPr>
          <w:color w:val="000000"/>
          <w:sz w:val="24"/>
        </w:rPr>
      </w:pPr>
    </w:p>
    <w:p w14:paraId="52FC8825" w14:textId="5BCE35D3" w:rsidR="00100BA8" w:rsidRPr="00100BA8" w:rsidRDefault="00100BA8" w:rsidP="00100BA8">
      <w:pPr>
        <w:ind w:firstLine="720"/>
        <w:jc w:val="both"/>
        <w:rPr>
          <w:color w:val="000000"/>
          <w:sz w:val="24"/>
        </w:rPr>
      </w:pPr>
    </w:p>
    <w:p w14:paraId="3CFFDAC5" w14:textId="77777777" w:rsidR="00100BA8" w:rsidRPr="00100BA8" w:rsidRDefault="00100BA8" w:rsidP="00100BA8">
      <w:pPr>
        <w:ind w:firstLine="720"/>
        <w:jc w:val="both"/>
        <w:rPr>
          <w:color w:val="000000"/>
          <w:sz w:val="24"/>
        </w:rPr>
      </w:pPr>
    </w:p>
    <w:p w14:paraId="3E787D8D" w14:textId="77777777" w:rsidR="00100BA8" w:rsidRPr="00100BA8" w:rsidRDefault="00100BA8" w:rsidP="00100BA8">
      <w:pPr>
        <w:ind w:firstLine="720"/>
        <w:jc w:val="both"/>
        <w:rPr>
          <w:color w:val="000000"/>
          <w:sz w:val="24"/>
        </w:rPr>
      </w:pPr>
    </w:p>
    <w:p w14:paraId="2F7556BA" w14:textId="77777777" w:rsidR="00100BA8" w:rsidRPr="00100BA8" w:rsidRDefault="00100BA8" w:rsidP="00100BA8">
      <w:pPr>
        <w:ind w:firstLine="720"/>
        <w:jc w:val="both"/>
        <w:rPr>
          <w:color w:val="000000"/>
          <w:sz w:val="24"/>
        </w:rPr>
      </w:pPr>
    </w:p>
    <w:p w14:paraId="0A778CC5" w14:textId="77777777" w:rsidR="00C230B1" w:rsidRPr="002F7D3B" w:rsidRDefault="00C230B1" w:rsidP="001E1CE8">
      <w:pPr>
        <w:jc w:val="right"/>
        <w:rPr>
          <w:sz w:val="22"/>
          <w:szCs w:val="22"/>
        </w:rPr>
      </w:pPr>
    </w:p>
    <w:p w14:paraId="4B9704D4" w14:textId="3F91FD68" w:rsidR="001E1CE8" w:rsidRDefault="00C230B1" w:rsidP="00C230B1">
      <w:r>
        <w:rPr>
          <w:sz w:val="22"/>
          <w:szCs w:val="22"/>
        </w:rPr>
        <w:t xml:space="preserve">Contact Susan Rector with any questions at </w:t>
      </w:r>
      <w:hyperlink r:id="rId7" w:history="1">
        <w:r w:rsidRPr="00905AD4">
          <w:rPr>
            <w:rStyle w:val="Hyperlink"/>
            <w:sz w:val="22"/>
            <w:szCs w:val="22"/>
          </w:rPr>
          <w:t>srector@petersonconners.com</w:t>
        </w:r>
      </w:hyperlink>
      <w:r>
        <w:rPr>
          <w:sz w:val="22"/>
          <w:szCs w:val="22"/>
        </w:rPr>
        <w:t xml:space="preserve"> or </w:t>
      </w:r>
      <w:r w:rsidR="001E1CE8" w:rsidRPr="002F7D3B">
        <w:rPr>
          <w:sz w:val="22"/>
          <w:szCs w:val="22"/>
        </w:rPr>
        <w:t>614.745.8844</w:t>
      </w:r>
    </w:p>
    <w:sectPr w:rsidR="001E1CE8"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03F7D" w14:textId="77777777" w:rsidR="00713325" w:rsidRDefault="00713325">
      <w:r>
        <w:separator/>
      </w:r>
    </w:p>
  </w:endnote>
  <w:endnote w:type="continuationSeparator" w:id="0">
    <w:p w14:paraId="73A6DCB5" w14:textId="77777777" w:rsidR="00713325" w:rsidRDefault="0071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283E7" w14:textId="77777777" w:rsidR="00713325" w:rsidRDefault="0071332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88B881E" w14:textId="77777777" w:rsidR="00713325" w:rsidRDefault="0071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D04F" w14:textId="77777777" w:rsidR="00475847" w:rsidRPr="00475847" w:rsidRDefault="00713325" w:rsidP="00475847">
    <w:pPr>
      <w:tabs>
        <w:tab w:val="center" w:pos="4680"/>
      </w:tabs>
      <w:rPr>
        <w:rFonts w:eastAsia="Calibri"/>
        <w:sz w:val="22"/>
        <w:szCs w:val="22"/>
      </w:rPr>
    </w:pPr>
    <w:r>
      <w:rPr>
        <w:rFonts w:eastAsia="Calibri"/>
        <w:noProof/>
        <w:color w:val="1F497D"/>
        <w:spacing w:val="-30"/>
        <w:sz w:val="52"/>
        <w:szCs w:val="52"/>
      </w:rPr>
      <w:pict w14:anchorId="53E694D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5pt;margin-top:27pt;width:468pt;height:0;z-index:1" o:connectortype="straight" strokecolor="#c00000"/>
      </w:pict>
    </w:r>
    <w:r w:rsidR="00475847" w:rsidRPr="00475847">
      <w:rPr>
        <w:rFonts w:eastAsia="Calibri"/>
        <w:color w:val="1F497D"/>
        <w:spacing w:val="-30"/>
        <w:sz w:val="52"/>
        <w:szCs w:val="52"/>
      </w:rPr>
      <w:t>Peterson</w:t>
    </w:r>
    <w:r w:rsidR="00475847" w:rsidRPr="00475847">
      <w:rPr>
        <w:rFonts w:eastAsia="Calibri"/>
        <w:color w:val="7F7F7F"/>
        <w:spacing w:val="-30"/>
        <w:sz w:val="52"/>
        <w:szCs w:val="52"/>
      </w:rPr>
      <w:t>Conners</w:t>
    </w:r>
    <w:r w:rsidR="00475847" w:rsidRPr="00475847">
      <w:rPr>
        <w:rFonts w:eastAsia="Calibri"/>
        <w:sz w:val="22"/>
        <w:szCs w:val="22"/>
      </w:rPr>
      <w:tab/>
    </w:r>
    <w:r w:rsidR="00475847" w:rsidRPr="00475847">
      <w:rPr>
        <w:rFonts w:eastAsia="Calibri"/>
        <w:sz w:val="22"/>
        <w:szCs w:val="22"/>
      </w:rPr>
      <w:tab/>
    </w:r>
    <w:r w:rsidR="00475847" w:rsidRPr="00475847">
      <w:rPr>
        <w:rFonts w:eastAsia="Calibri"/>
        <w:sz w:val="22"/>
        <w:szCs w:val="22"/>
      </w:rPr>
      <w:tab/>
    </w:r>
    <w:r w:rsidR="00475847" w:rsidRPr="00475847">
      <w:rPr>
        <w:rFonts w:eastAsia="Calibri"/>
        <w:sz w:val="22"/>
        <w:szCs w:val="22"/>
      </w:rPr>
      <w:tab/>
    </w:r>
  </w:p>
  <w:p w14:paraId="41103167" w14:textId="77777777" w:rsidR="00475847" w:rsidRPr="00475847" w:rsidRDefault="00475847" w:rsidP="00475847">
    <w:pPr>
      <w:tabs>
        <w:tab w:val="center" w:pos="4680"/>
        <w:tab w:val="right" w:pos="9360"/>
      </w:tabs>
      <w:rPr>
        <w:rFonts w:ascii="Calibri" w:eastAsia="Calibri" w:hAnsi="Calibri"/>
        <w:i/>
        <w:sz w:val="22"/>
        <w:szCs w:val="22"/>
      </w:rPr>
    </w:pPr>
    <w:r w:rsidRPr="00475847">
      <w:rPr>
        <w:rFonts w:ascii="Arial" w:eastAsia="Calibri" w:hAnsi="Arial" w:cs="Arial"/>
        <w:b/>
        <w:smallCaps/>
        <w:szCs w:val="22"/>
      </w:rPr>
      <w:t xml:space="preserve"> </w:t>
    </w:r>
    <w:r w:rsidRPr="00475847">
      <w:rPr>
        <w:rFonts w:ascii="Arial" w:eastAsia="Calibri" w:hAnsi="Arial" w:cs="Arial"/>
        <w:sz w:val="22"/>
        <w:szCs w:val="22"/>
      </w:rPr>
      <w:t>Attorneys and Counselors at Law</w:t>
    </w:r>
    <w:r w:rsidRPr="00475847">
      <w:rPr>
        <w:rFonts w:ascii="Arial" w:eastAsia="Calibri" w:hAnsi="Arial" w:cs="Arial"/>
        <w:smallCaps/>
        <w:szCs w:val="22"/>
      </w:rPr>
      <w:t xml:space="preserve">                                  </w:t>
    </w:r>
    <w:r w:rsidRPr="00475847">
      <w:rPr>
        <w:rFonts w:ascii="Arial" w:eastAsia="Calibri" w:hAnsi="Arial" w:cs="Arial"/>
        <w:szCs w:val="22"/>
      </w:rPr>
      <w:t xml:space="preserve">                                              </w:t>
    </w:r>
  </w:p>
  <w:p w14:paraId="254419EE" w14:textId="77777777" w:rsidR="003C5B16" w:rsidRDefault="003C5B16" w:rsidP="003C5B16">
    <w:pPr>
      <w:spacing w:after="120"/>
      <w:rPr>
        <w:rFonts w:ascii="Calibri" w:eastAsia="Calibri" w:hAnsi="Calibri"/>
        <w:sz w:val="22"/>
        <w:szCs w:val="22"/>
      </w:rPr>
    </w:pPr>
    <w:r w:rsidRPr="003C5B16">
      <w:rPr>
        <w:rFonts w:ascii="Calibri" w:eastAsia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F7D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02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4558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B16"/>
    <w:rsid w:val="000D6B8D"/>
    <w:rsid w:val="00100BA8"/>
    <w:rsid w:val="00171018"/>
    <w:rsid w:val="001E1CE8"/>
    <w:rsid w:val="002F7D3B"/>
    <w:rsid w:val="003935F1"/>
    <w:rsid w:val="003C5B16"/>
    <w:rsid w:val="003D08BC"/>
    <w:rsid w:val="00475847"/>
    <w:rsid w:val="005B7C1D"/>
    <w:rsid w:val="005D3976"/>
    <w:rsid w:val="006D106C"/>
    <w:rsid w:val="00713325"/>
    <w:rsid w:val="0084636A"/>
    <w:rsid w:val="00976245"/>
    <w:rsid w:val="009A601C"/>
    <w:rsid w:val="00A375F8"/>
    <w:rsid w:val="00B02E95"/>
    <w:rsid w:val="00C230B1"/>
    <w:rsid w:val="00EA60B3"/>
    <w:rsid w:val="00E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2BD686"/>
  <w15:chartTrackingRefBased/>
  <w15:docId w15:val="{BBEC169E-A57E-4457-8D58-51E4C4F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napToGrid w:val="0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1E1CE8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0D6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ector@petersonconn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PresentationFormat>[Compatibility Mode]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 Commandments of Proper TM Usage  (H0164389.DOC;4)</vt:lpstr>
    </vt:vector>
  </TitlesOfParts>
  <Company>SZD</Company>
  <LinksUpToDate>false</LinksUpToDate>
  <CharactersWithSpaces>713</CharactersWithSpaces>
  <SharedDoc>false</SharedDoc>
  <HLinks>
    <vt:vector size="6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mailto:srector@petersonconners.com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 Commandments of Proper TM Usage  (H0164389.DOC;4)</dc:title>
  <dc:subject>H0164389.4 /font=6</dc:subject>
  <dc:creator>Susan Rector</dc:creator>
  <cp:keywords/>
  <cp:lastModifiedBy>Grimley, John (Legal)</cp:lastModifiedBy>
  <cp:revision>2</cp:revision>
  <cp:lastPrinted>2018-12-08T16:47:00Z</cp:lastPrinted>
  <dcterms:created xsi:type="dcterms:W3CDTF">2020-12-03T15:39:00Z</dcterms:created>
  <dcterms:modified xsi:type="dcterms:W3CDTF">2020-12-03T15:39:00Z</dcterms:modified>
</cp:coreProperties>
</file>